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35C" w:rsidRPr="002C335C" w:rsidRDefault="002C335C" w:rsidP="002C335C">
      <w:pPr>
        <w:spacing w:after="0" w:line="240" w:lineRule="auto"/>
        <w:jc w:val="center"/>
        <w:rPr>
          <w:rFonts w:ascii="Times New Roman" w:eastAsia="Times New Roman" w:hAnsi="Times New Roman" w:cs="Times New Roman"/>
          <w:b/>
          <w:bCs/>
          <w:noProof w:val="0"/>
          <w:sz w:val="24"/>
          <w:szCs w:val="24"/>
        </w:rPr>
      </w:pPr>
      <w:r w:rsidRPr="002C335C">
        <w:rPr>
          <w:rFonts w:ascii="Times New Roman" w:eastAsia="Times New Roman" w:hAnsi="Times New Roman" w:cs="Times New Roman"/>
          <w:b/>
          <w:bCs/>
          <w:noProof w:val="0"/>
          <w:sz w:val="24"/>
          <w:szCs w:val="24"/>
        </w:rPr>
        <w:t>Case Study—M&amp;S – towards becoming the world's most sustainable retailer</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Retailers have by the very nature of their business a short-term perspective. Year-on-year comparative results are the foodstuff of the business pages in the UK press and this is replicated the world over. Woe betide the retail CEO who does not have a strong argument to counter falling sales or reducing margins. Profit warnings are commonplace. Add to this the fact that the sector is sailing head-on into the storm that is the exponential growth of online purchasing while retaining a physical presence on the high street and retail parks, and you would be forgiven for thinking that it is simply a dog-eat-dog sector.</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 xml:space="preserve">And yet many of the world's premier retailers have been around for decades, proving perhaps that there is something reassuringly enduring about the presence of a household name. Names like Walmart (United States), Metro (Germany), Tesco (UK), Costco (United States) and Aldi (Germany) are now to be found on </w:t>
      </w:r>
      <w:bookmarkStart w:id="0" w:name="214"/>
      <w:bookmarkStart w:id="1" w:name="IDX-98"/>
      <w:bookmarkEnd w:id="0"/>
      <w:bookmarkEnd w:id="1"/>
      <w:r w:rsidRPr="002C335C">
        <w:rPr>
          <w:rFonts w:ascii="Times New Roman" w:eastAsia="Times New Roman" w:hAnsi="Times New Roman" w:cs="Times New Roman"/>
          <w:noProof w:val="0"/>
          <w:sz w:val="24"/>
          <w:szCs w:val="24"/>
        </w:rPr>
        <w:t>every continent in some form or other, and they are all now faced with a conundrum – how to remain consistently profitable while retaining customer and brand loyalty, and being demonstrably mindful of the zeitgeist of responsibility to the planet and developing world – all in a business where the threat of substitution and capricious consumers is constant.</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One might think that this is a difficult environment in which to model responsible leadership. Many retailers are acutely aware that to lead in their world is to have an advantage for a short time only. It is a world of fast copy and price warfare.</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Marks &amp; Spencer has embarked on a bold journey to become the world's most sustainable retailer. Fine words on paper, but what does this mean in practice and what has it to do with responsible leadership? More importantly, how can this goal be different from a simple CSR tick-box exercise?</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To understand this bold goal, it is important to look back for a moment at the history of this company – widely regarded as one of the bellwether names on the UK (and increasingly global) retail high street.</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The business had humble roots in the northern English city of Leeds, beginning in 1884 as a penny bazaar. As it grew, staying close to the community was important to its founders and by the 1930s the name Marks &amp; Spencer was synonymous with trust, quality and, significantly, as an employer who looked after its employees, going beyond the minimum standards for wages, benefits and care. Such values set the business apart from other retailers and for the next 40 years or so the brand was unassailable. To work for Marks &amp; Spencer was a job for life and a way of life.</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As with many long-established businesses, there comes a time when other competitors copy and look for advantage in other areas. This was certainly the case for Marks &amp; Spencer as other UK retailers assumed the leadership of the sector it once regarded as its own natural territory.</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 xml:space="preserve">Faced with this diminishing of position, falling sales and a consumer base that was becoming increasingly fickle, the business set about trying to re-establish the brand as uppermost in the UK </w:t>
      </w:r>
      <w:r w:rsidRPr="002C335C">
        <w:rPr>
          <w:rFonts w:ascii="Times New Roman" w:eastAsia="Times New Roman" w:hAnsi="Times New Roman" w:cs="Times New Roman"/>
          <w:noProof w:val="0"/>
          <w:sz w:val="24"/>
          <w:szCs w:val="24"/>
        </w:rPr>
        <w:lastRenderedPageBreak/>
        <w:t>retail sector. Along with a rebrand of the logo (M&amp;S was common parlance so it became the logo), together with necessary product reinvigoration and focus on key lines from time to time, one exciting aspect of this evolution has been a bold objective to differentiate itself from its competitors by leading the corporate debate around sustainability. Plan A.</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The business had recognized that it had for too long dwelt on past glories when it was the employer of choice and known for quality above all else. Whether this was complacency or simply the natural life cycle of such an established business is not important. But according to Mike Barry, Director of Plan A, by the turn of the millennium M&amp;S had lost its way and was registering less than 10 per cent on a sustainability scale.</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bookmarkStart w:id="2" w:name="215"/>
      <w:bookmarkStart w:id="3" w:name="IDX-99"/>
      <w:bookmarkEnd w:id="2"/>
      <w:bookmarkEnd w:id="3"/>
      <w:r w:rsidRPr="002C335C">
        <w:rPr>
          <w:rFonts w:ascii="Times New Roman" w:eastAsia="Times New Roman" w:hAnsi="Times New Roman" w:cs="Times New Roman"/>
          <w:noProof w:val="0"/>
          <w:sz w:val="24"/>
          <w:szCs w:val="24"/>
        </w:rPr>
        <w:t>The 1990s had seen the emergence of lobby groups targeting big retail brands about trading policies and this gave birth to the CSR responses that all serious corporates adopted. The emergence of the fair trade movement had been gathering steam for 10 years or more at this point. It had its roots in the 1970s with visionary people like Anita Roddick, who started The Body Shop with a mission to change the world's practices around testing cosmetics on animals and to source natural ingredients and promote fair trade. In many respects, her legacy has borne fruit and shaped much of the movement we know today.</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 xml:space="preserve">M&amp;S admits that it toed the line with CSR and in a moment of </w:t>
      </w:r>
      <w:proofErr w:type="spellStart"/>
      <w:r w:rsidRPr="002C335C">
        <w:rPr>
          <w:rFonts w:ascii="Times New Roman" w:eastAsia="Times New Roman" w:hAnsi="Times New Roman" w:cs="Times New Roman"/>
          <w:noProof w:val="0"/>
          <w:sz w:val="24"/>
          <w:szCs w:val="24"/>
        </w:rPr>
        <w:t>candour</w:t>
      </w:r>
      <w:proofErr w:type="spellEnd"/>
      <w:r w:rsidRPr="002C335C">
        <w:rPr>
          <w:rFonts w:ascii="Times New Roman" w:eastAsia="Times New Roman" w:hAnsi="Times New Roman" w:cs="Times New Roman"/>
          <w:noProof w:val="0"/>
          <w:sz w:val="24"/>
          <w:szCs w:val="24"/>
        </w:rPr>
        <w:t xml:space="preserve">, Barry acknowledges that, for many years, along with the rest of the corporate world, it played a simple game of 'last one to tick the right box loses'. CSR had become nothing more than a box-ticking exercise largely involving saying the right things in the annual report. This is highlighted by Wayne </w:t>
      </w:r>
      <w:proofErr w:type="spellStart"/>
      <w:r w:rsidRPr="002C335C">
        <w:rPr>
          <w:rFonts w:ascii="Times New Roman" w:eastAsia="Times New Roman" w:hAnsi="Times New Roman" w:cs="Times New Roman"/>
          <w:noProof w:val="0"/>
          <w:sz w:val="24"/>
          <w:szCs w:val="24"/>
        </w:rPr>
        <w:t>Visser</w:t>
      </w:r>
      <w:proofErr w:type="spellEnd"/>
      <w:r w:rsidRPr="002C335C">
        <w:rPr>
          <w:rFonts w:ascii="Times New Roman" w:eastAsia="Times New Roman" w:hAnsi="Times New Roman" w:cs="Times New Roman"/>
          <w:noProof w:val="0"/>
          <w:sz w:val="24"/>
          <w:szCs w:val="24"/>
        </w:rPr>
        <w:t xml:space="preserve"> in his excellent book </w:t>
      </w:r>
      <w:hyperlink r:id="rId5" w:anchor="417" w:tgtFrame="_parent" w:history="1">
        <w:r w:rsidRPr="002C335C">
          <w:rPr>
            <w:rFonts w:ascii="Times New Roman" w:eastAsia="Times New Roman" w:hAnsi="Times New Roman" w:cs="Times New Roman"/>
            <w:i/>
            <w:iCs/>
            <w:noProof w:val="0"/>
            <w:color w:val="0000FF"/>
            <w:sz w:val="24"/>
            <w:szCs w:val="24"/>
            <w:u w:val="single"/>
          </w:rPr>
          <w:t>The Age of Responsibility</w:t>
        </w:r>
        <w:r w:rsidRPr="002C335C">
          <w:rPr>
            <w:rFonts w:ascii="Times New Roman" w:eastAsia="Times New Roman" w:hAnsi="Times New Roman" w:cs="Times New Roman"/>
            <w:noProof w:val="0"/>
            <w:color w:val="0000FF"/>
            <w:sz w:val="24"/>
            <w:szCs w:val="24"/>
            <w:u w:val="single"/>
          </w:rPr>
          <w:t xml:space="preserve"> (2011)</w:t>
        </w:r>
      </w:hyperlink>
      <w:r w:rsidRPr="002C335C">
        <w:rPr>
          <w:rFonts w:ascii="Times New Roman" w:eastAsia="Times New Roman" w:hAnsi="Times New Roman" w:cs="Times New Roman"/>
          <w:noProof w:val="0"/>
          <w:sz w:val="24"/>
          <w:szCs w:val="24"/>
        </w:rPr>
        <w:t>, in which he charts the evolution of CSR from greed through philanthropy to a bolder future of responsiveness that is in so many ways congruent with the messages in this book.</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Then in 2000 the Finance Director, Alison Reid, took the courageous decision to employ a dedicated resource – Mike Barry – to drive the business towards a leadership position around sustainability. By 2006 Sir Stuart Rose, who had masterminded the turnaround of M&amp;S, had called Barry into his office and told him that M&amp;S was to be a leader in this area. It had won some awards but this was not enough for a business that was trying to pull away from its competitors through doing the right thing.</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 xml:space="preserve">'Doing the right thing' is a phrase that occurs often in the CSR debate. For a </w:t>
      </w:r>
      <w:proofErr w:type="gramStart"/>
      <w:r w:rsidRPr="002C335C">
        <w:rPr>
          <w:rFonts w:ascii="Times New Roman" w:eastAsia="Times New Roman" w:hAnsi="Times New Roman" w:cs="Times New Roman"/>
          <w:noProof w:val="0"/>
          <w:sz w:val="24"/>
          <w:szCs w:val="24"/>
        </w:rPr>
        <w:t>time</w:t>
      </w:r>
      <w:proofErr w:type="gramEnd"/>
      <w:r w:rsidRPr="002C335C">
        <w:rPr>
          <w:rFonts w:ascii="Times New Roman" w:eastAsia="Times New Roman" w:hAnsi="Times New Roman" w:cs="Times New Roman"/>
          <w:noProof w:val="0"/>
          <w:sz w:val="24"/>
          <w:szCs w:val="24"/>
        </w:rPr>
        <w:t xml:space="preserve"> this was a differentiator for businesses, and indeed the ethical financial services crisis of 2008 highlighted that there were many different interpretations of 'the right thing', such that no one was actually doing it. Five years later, at the time of writing, it is my view that 'doing the right thing' has now become the price of entry to the game. But in 2006 it was something of a new phrase and phenomenon.</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b/>
          <w:bCs/>
          <w:noProof w:val="0"/>
          <w:sz w:val="24"/>
          <w:szCs w:val="24"/>
        </w:rPr>
        <w:t>The strategy</w:t>
      </w:r>
      <w:r w:rsidRPr="002C335C">
        <w:rPr>
          <w:rFonts w:ascii="Times New Roman" w:eastAsia="Times New Roman" w:hAnsi="Times New Roman" w:cs="Times New Roman"/>
          <w:noProof w:val="0"/>
          <w:sz w:val="24"/>
          <w:szCs w:val="24"/>
        </w:rPr>
        <w:t xml:space="preserve"> </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Quite brilliantly, in 2007, the business came up with 'Plan A – because there is no Plan B' as its sustainability strategy (</w:t>
      </w:r>
      <w:hyperlink r:id="rId6" w:anchor="407" w:tgtFrame="_parent" w:history="1">
        <w:r w:rsidRPr="002C335C">
          <w:rPr>
            <w:rFonts w:ascii="Times New Roman" w:eastAsia="Times New Roman" w:hAnsi="Times New Roman" w:cs="Times New Roman"/>
            <w:noProof w:val="0"/>
            <w:color w:val="0000FF"/>
            <w:sz w:val="24"/>
            <w:szCs w:val="24"/>
            <w:u w:val="single"/>
          </w:rPr>
          <w:t>Marks &amp; Spencer Group plc, 2007</w:t>
        </w:r>
      </w:hyperlink>
      <w:r w:rsidRPr="002C335C">
        <w:rPr>
          <w:rFonts w:ascii="Times New Roman" w:eastAsia="Times New Roman" w:hAnsi="Times New Roman" w:cs="Times New Roman"/>
          <w:noProof w:val="0"/>
          <w:sz w:val="24"/>
          <w:szCs w:val="24"/>
        </w:rPr>
        <w:t xml:space="preserve">). The aim was to address the social and environmental impacts of the retail business and to draw customers' and employees' attention </w:t>
      </w:r>
      <w:r w:rsidRPr="002C335C">
        <w:rPr>
          <w:rFonts w:ascii="Times New Roman" w:eastAsia="Times New Roman" w:hAnsi="Times New Roman" w:cs="Times New Roman"/>
          <w:noProof w:val="0"/>
          <w:sz w:val="24"/>
          <w:szCs w:val="24"/>
        </w:rPr>
        <w:lastRenderedPageBreak/>
        <w:t>to policies and opportunities to support the business in fairer trading, positive impacts on climate change and the way the business uses natural resources and manages waste.</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 xml:space="preserve">Barry acknowledges that, to begin with, this was essentially a functional plan that was for a while kept below the radar of public and city scrutiny. No fewer than </w:t>
      </w:r>
      <w:bookmarkStart w:id="4" w:name="216"/>
      <w:bookmarkStart w:id="5" w:name="IDX-100"/>
      <w:bookmarkEnd w:id="4"/>
      <w:bookmarkEnd w:id="5"/>
      <w:r w:rsidRPr="002C335C">
        <w:rPr>
          <w:rFonts w:ascii="Times New Roman" w:eastAsia="Times New Roman" w:hAnsi="Times New Roman" w:cs="Times New Roman"/>
          <w:noProof w:val="0"/>
          <w:sz w:val="24"/>
          <w:szCs w:val="24"/>
        </w:rPr>
        <w:t>180 commitment objectives were set down to run alongside the business as usual objectives and measures. The areas of attention are:</w:t>
      </w:r>
    </w:p>
    <w:p w:rsidR="002C335C" w:rsidRPr="002C335C" w:rsidRDefault="002C335C" w:rsidP="002C335C">
      <w:pPr>
        <w:numPr>
          <w:ilvl w:val="0"/>
          <w:numId w:val="1"/>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involve our customers in Plan A;</w:t>
      </w:r>
    </w:p>
    <w:p w:rsidR="002C335C" w:rsidRPr="002C335C" w:rsidRDefault="002C335C" w:rsidP="002C335C">
      <w:pPr>
        <w:numPr>
          <w:ilvl w:val="0"/>
          <w:numId w:val="1"/>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make Plan A how we do business;</w:t>
      </w:r>
    </w:p>
    <w:p w:rsidR="002C335C" w:rsidRPr="002C335C" w:rsidRDefault="002C335C" w:rsidP="002C335C">
      <w:pPr>
        <w:numPr>
          <w:ilvl w:val="0"/>
          <w:numId w:val="1"/>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climate change;</w:t>
      </w:r>
    </w:p>
    <w:p w:rsidR="002C335C" w:rsidRPr="002C335C" w:rsidRDefault="002C335C" w:rsidP="002C335C">
      <w:pPr>
        <w:numPr>
          <w:ilvl w:val="0"/>
          <w:numId w:val="1"/>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waste;</w:t>
      </w:r>
    </w:p>
    <w:p w:rsidR="002C335C" w:rsidRPr="002C335C" w:rsidRDefault="002C335C" w:rsidP="002C335C">
      <w:pPr>
        <w:numPr>
          <w:ilvl w:val="0"/>
          <w:numId w:val="1"/>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natural resources;</w:t>
      </w:r>
    </w:p>
    <w:p w:rsidR="002C335C" w:rsidRPr="002C335C" w:rsidRDefault="002C335C" w:rsidP="002C335C">
      <w:pPr>
        <w:numPr>
          <w:ilvl w:val="0"/>
          <w:numId w:val="1"/>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fair partner;</w:t>
      </w:r>
    </w:p>
    <w:p w:rsidR="002C335C" w:rsidRPr="002C335C" w:rsidRDefault="002C335C" w:rsidP="002C335C">
      <w:pPr>
        <w:numPr>
          <w:ilvl w:val="0"/>
          <w:numId w:val="1"/>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health and well-being.</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Each year since 2007 these have been reported on openly, and in 2013 the business confidently stated that Plan A had achieved 139 of the commitments and delivered £135 million of net benefit to the bottom line.</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 xml:space="preserve">According to Barry, Rose's successor as CEO, Marc </w:t>
      </w:r>
      <w:proofErr w:type="spellStart"/>
      <w:r w:rsidRPr="002C335C">
        <w:rPr>
          <w:rFonts w:ascii="Times New Roman" w:eastAsia="Times New Roman" w:hAnsi="Times New Roman" w:cs="Times New Roman"/>
          <w:noProof w:val="0"/>
          <w:sz w:val="24"/>
          <w:szCs w:val="24"/>
        </w:rPr>
        <w:t>Bolland</w:t>
      </w:r>
      <w:proofErr w:type="spellEnd"/>
      <w:r w:rsidRPr="002C335C">
        <w:rPr>
          <w:rFonts w:ascii="Times New Roman" w:eastAsia="Times New Roman" w:hAnsi="Times New Roman" w:cs="Times New Roman"/>
          <w:noProof w:val="0"/>
          <w:sz w:val="24"/>
          <w:szCs w:val="24"/>
        </w:rPr>
        <w:t>, has laid down another challenge now, namely how to turn what has been a novel approach to sustainability into how normal business is done under a new strategic direction – How We Do Business. In essence, this aims to push beyond what has already been achieved and to find ways to bring the 80,000 staff, 2,000 suppliers and 35 million customers closer together in shaping the way the business is run.</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b/>
          <w:bCs/>
          <w:noProof w:val="0"/>
          <w:sz w:val="24"/>
          <w:szCs w:val="24"/>
        </w:rPr>
        <w:t>The actions</w:t>
      </w:r>
      <w:r w:rsidRPr="002C335C">
        <w:rPr>
          <w:rFonts w:ascii="Times New Roman" w:eastAsia="Times New Roman" w:hAnsi="Times New Roman" w:cs="Times New Roman"/>
          <w:noProof w:val="0"/>
          <w:sz w:val="24"/>
          <w:szCs w:val="24"/>
        </w:rPr>
        <w:t xml:space="preserve"> </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Already, the business has started some imaginative schemes such as '</w:t>
      </w:r>
      <w:proofErr w:type="spellStart"/>
      <w:r w:rsidRPr="002C335C">
        <w:rPr>
          <w:rFonts w:ascii="Times New Roman" w:eastAsia="Times New Roman" w:hAnsi="Times New Roman" w:cs="Times New Roman"/>
          <w:noProof w:val="0"/>
          <w:sz w:val="24"/>
          <w:szCs w:val="24"/>
        </w:rPr>
        <w:t>Shwopping</w:t>
      </w:r>
      <w:proofErr w:type="spellEnd"/>
      <w:r w:rsidRPr="002C335C">
        <w:rPr>
          <w:rFonts w:ascii="Times New Roman" w:eastAsia="Times New Roman" w:hAnsi="Times New Roman" w:cs="Times New Roman"/>
          <w:noProof w:val="0"/>
          <w:sz w:val="24"/>
          <w:szCs w:val="24"/>
        </w:rPr>
        <w:t>', which has encouraged customers to bring unwanted clothing into the stores to be donated to Oxfam for reselling, recycling and reusing, thereby beginning to change mental models in the minds of customers. By linking the act of buying something new with the act of exchanging something old for it, M&amp;S hopes to begin to change customers' habits and mindsets. According to Barry, this is important to the future of sustainable retailing, for example one in which all clothing garments are brought back for recycling before a new one is purchased.</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This scheme is one example of M&amp;S's approach to dip its toe in the water, to try things out, not aiming to do too much too quickly but to pace effort with customer and market expectations. Barry acknowledges that the vision is a long-term one that will require the company to hold its nerve and make smaller adjustments and initiatives. By linking small steps together, its leaders believe that they can create enough momentum to evolve the culture in the business. As a business that has traditionally tried to live by its core values, it believes that this is not a radical about-face, but more of a rediscovery and reconnection with its heritage.</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bookmarkStart w:id="6" w:name="217"/>
      <w:bookmarkStart w:id="7" w:name="IDX-101"/>
      <w:bookmarkEnd w:id="6"/>
      <w:bookmarkEnd w:id="7"/>
      <w:r w:rsidRPr="002C335C">
        <w:rPr>
          <w:rFonts w:ascii="Times New Roman" w:eastAsia="Times New Roman" w:hAnsi="Times New Roman" w:cs="Times New Roman"/>
          <w:noProof w:val="0"/>
          <w:sz w:val="24"/>
          <w:szCs w:val="24"/>
        </w:rPr>
        <w:t xml:space="preserve">The business has set itself the goal of ensuring that by 2020 every product in its range has a credible Plan A story behind it. This is no small undertaking as the retailer has thousands of </w:t>
      </w:r>
      <w:r w:rsidRPr="002C335C">
        <w:rPr>
          <w:rFonts w:ascii="Times New Roman" w:eastAsia="Times New Roman" w:hAnsi="Times New Roman" w:cs="Times New Roman"/>
          <w:noProof w:val="0"/>
          <w:sz w:val="24"/>
          <w:szCs w:val="24"/>
        </w:rPr>
        <w:lastRenderedPageBreak/>
        <w:t>products in its clothing, furnishings, household goods and food ranges. What this requires is an approach that brings the whole supply chain into an alignment around the values and practices embodied in Plan A. Communicating the mindset shift with suppliers becomes an important task.</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 xml:space="preserve">M&amp;S has acknowledged that this challenge is more than just a technical challenge. It is also a challenge of thinking among leaders, managers and staff. The company has invited all its top 100 senior leaders to undertake an immersion leadership development </w:t>
      </w:r>
      <w:proofErr w:type="spellStart"/>
      <w:r w:rsidRPr="002C335C">
        <w:rPr>
          <w:rFonts w:ascii="Times New Roman" w:eastAsia="Times New Roman" w:hAnsi="Times New Roman" w:cs="Times New Roman"/>
          <w:noProof w:val="0"/>
          <w:sz w:val="24"/>
          <w:szCs w:val="24"/>
        </w:rPr>
        <w:t>programme</w:t>
      </w:r>
      <w:proofErr w:type="spellEnd"/>
      <w:r w:rsidRPr="002C335C">
        <w:rPr>
          <w:rFonts w:ascii="Times New Roman" w:eastAsia="Times New Roman" w:hAnsi="Times New Roman" w:cs="Times New Roman"/>
          <w:noProof w:val="0"/>
          <w:sz w:val="24"/>
          <w:szCs w:val="24"/>
        </w:rPr>
        <w:t xml:space="preserve"> with a leading business school. This </w:t>
      </w:r>
      <w:proofErr w:type="spellStart"/>
      <w:r w:rsidRPr="002C335C">
        <w:rPr>
          <w:rFonts w:ascii="Times New Roman" w:eastAsia="Times New Roman" w:hAnsi="Times New Roman" w:cs="Times New Roman"/>
          <w:noProof w:val="0"/>
          <w:sz w:val="24"/>
          <w:szCs w:val="24"/>
        </w:rPr>
        <w:t>programme</w:t>
      </w:r>
      <w:proofErr w:type="spellEnd"/>
      <w:r w:rsidRPr="002C335C">
        <w:rPr>
          <w:rFonts w:ascii="Times New Roman" w:eastAsia="Times New Roman" w:hAnsi="Times New Roman" w:cs="Times New Roman"/>
          <w:noProof w:val="0"/>
          <w:sz w:val="24"/>
          <w:szCs w:val="24"/>
        </w:rPr>
        <w:t xml:space="preserve"> seeks to expose leaders to ethical dilemmas and other models of responsible leadership around the world, with the aim of helping them develop a strong understanding of their individual and collective moral compass.</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The business has also partnered with other institutions in developing thought leadership around the sustainability agenda. In a recent study along with Accenture and BITC (</w:t>
      </w:r>
      <w:hyperlink r:id="rId7" w:anchor="408" w:tgtFrame="_parent" w:history="1">
        <w:r w:rsidRPr="002C335C">
          <w:rPr>
            <w:rFonts w:ascii="Times New Roman" w:eastAsia="Times New Roman" w:hAnsi="Times New Roman" w:cs="Times New Roman"/>
            <w:noProof w:val="0"/>
            <w:color w:val="0000FF"/>
            <w:sz w:val="24"/>
            <w:szCs w:val="24"/>
            <w:u w:val="single"/>
          </w:rPr>
          <w:t>Marks &amp; Spencer and Accenture, 2013</w:t>
        </w:r>
      </w:hyperlink>
      <w:r w:rsidRPr="002C335C">
        <w:rPr>
          <w:rFonts w:ascii="Times New Roman" w:eastAsia="Times New Roman" w:hAnsi="Times New Roman" w:cs="Times New Roman"/>
          <w:noProof w:val="0"/>
          <w:sz w:val="24"/>
          <w:szCs w:val="24"/>
        </w:rPr>
        <w:t>), they set out five areas for innovation:</w:t>
      </w:r>
    </w:p>
    <w:p w:rsidR="002C335C" w:rsidRPr="002C335C" w:rsidRDefault="002C335C" w:rsidP="002C335C">
      <w:pPr>
        <w:numPr>
          <w:ilvl w:val="0"/>
          <w:numId w:val="2"/>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shared value bringing together wider interests of societies and communities;</w:t>
      </w:r>
    </w:p>
    <w:p w:rsidR="002C335C" w:rsidRPr="002C335C" w:rsidRDefault="002C335C" w:rsidP="002C335C">
      <w:pPr>
        <w:numPr>
          <w:ilvl w:val="0"/>
          <w:numId w:val="2"/>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more with less by developing cleaner technologies and resource efficiency;</w:t>
      </w:r>
    </w:p>
    <w:p w:rsidR="002C335C" w:rsidRPr="002C335C" w:rsidRDefault="002C335C" w:rsidP="002C335C">
      <w:pPr>
        <w:numPr>
          <w:ilvl w:val="0"/>
          <w:numId w:val="2"/>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circular economy improving recycling and creating circular business models;</w:t>
      </w:r>
    </w:p>
    <w:p w:rsidR="002C335C" w:rsidRPr="002C335C" w:rsidRDefault="002C335C" w:rsidP="002C335C">
      <w:pPr>
        <w:numPr>
          <w:ilvl w:val="0"/>
          <w:numId w:val="2"/>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new consumption models enabling collaborative consumption and educating consumers;</w:t>
      </w:r>
    </w:p>
    <w:p w:rsidR="002C335C" w:rsidRPr="002C335C" w:rsidRDefault="002C335C" w:rsidP="002C335C">
      <w:pPr>
        <w:numPr>
          <w:ilvl w:val="0"/>
          <w:numId w:val="2"/>
        </w:num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transparency and customer engagement by embedding sustainable supply chains and communicating openly with customers.</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This form of leadership is congruent with the overall M&amp;S approach of taking a leading position in the discussion. It is also beginning to challenge the definitions for success and attempting to quantify benefits of a new thinking. Furthermore, these innovations represent the core of responsible leadership in action, bringing stakeholders from around the system together to share the challenge and co-create the solution.</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b/>
          <w:bCs/>
          <w:noProof w:val="0"/>
          <w:sz w:val="24"/>
          <w:szCs w:val="24"/>
        </w:rPr>
        <w:t>The learning</w:t>
      </w:r>
      <w:r w:rsidRPr="002C335C">
        <w:rPr>
          <w:rFonts w:ascii="Times New Roman" w:eastAsia="Times New Roman" w:hAnsi="Times New Roman" w:cs="Times New Roman"/>
          <w:noProof w:val="0"/>
          <w:sz w:val="24"/>
          <w:szCs w:val="24"/>
        </w:rPr>
        <w:t xml:space="preserve"> </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 xml:space="preserve">M&amp;S admits that things will go wrong. It is, after all, a very big business and across 80,000 staff there is ample room for a bad decision here and there. Such is the nature of global businesses. However, by accepting that this is a journey of improvement and by not singing from the rooftops about getting it 100 per cent right at the outset it is managing expectations carefully. Barry stresses the </w:t>
      </w:r>
      <w:bookmarkStart w:id="8" w:name="218"/>
      <w:bookmarkStart w:id="9" w:name="IDX-102"/>
      <w:bookmarkEnd w:id="8"/>
      <w:bookmarkEnd w:id="9"/>
      <w:r w:rsidRPr="002C335C">
        <w:rPr>
          <w:rFonts w:ascii="Times New Roman" w:eastAsia="Times New Roman" w:hAnsi="Times New Roman" w:cs="Times New Roman"/>
          <w:noProof w:val="0"/>
          <w:sz w:val="24"/>
          <w:szCs w:val="24"/>
        </w:rPr>
        <w:t>importance of learning from each success and each mistake, so that the successes can become systemic and the mistakes do not become so. By having a key leader with a direct relationship with the board, there is clearly top-table support and sponsorship, seemingly in more than just words.</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t>The company has been keen to point out that through successive CEOs the agenda is not changing significantly. This differs from other similar organizations that bring in new CEOs with a mandate to change things or turn things around. By playing to its strengths and connecting the future global sustainable narrative intentionally to the historical narrative of a community-focused employer, the embedding more deeply of Plan A within the culture is more likely.</w:t>
      </w:r>
    </w:p>
    <w:p w:rsidR="002C335C" w:rsidRPr="002C335C" w:rsidRDefault="002C335C" w:rsidP="002C335C">
      <w:pPr>
        <w:spacing w:before="100" w:beforeAutospacing="1" w:after="100" w:afterAutospacing="1" w:line="240" w:lineRule="auto"/>
        <w:rPr>
          <w:rFonts w:ascii="Times New Roman" w:eastAsia="Times New Roman" w:hAnsi="Times New Roman" w:cs="Times New Roman"/>
          <w:noProof w:val="0"/>
          <w:sz w:val="24"/>
          <w:szCs w:val="24"/>
        </w:rPr>
      </w:pPr>
      <w:r w:rsidRPr="002C335C">
        <w:rPr>
          <w:rFonts w:ascii="Times New Roman" w:eastAsia="Times New Roman" w:hAnsi="Times New Roman" w:cs="Times New Roman"/>
          <w:noProof w:val="0"/>
          <w:sz w:val="24"/>
          <w:szCs w:val="24"/>
        </w:rPr>
        <w:lastRenderedPageBreak/>
        <w:t>Finally, M&amp;S has challenged the paradigms around measuring success. It certainly measures sales and year-on-year performance, and has already been able to quantify its own progress on Plan A in terms of contribution to profit, but at the same time it is attempting to look beyond and see if it can define the future success for a retail business that touches so many parts of society. Again, the leadership of the business is approaching its role with a holistic purpose, seeing M&amp;S as a key influence on the wider system. Whether it will succeed is the wrong question in many ways. It has begun on a path that will be very difficult to stop now. It has already succeeded in leading where many are now following.</w:t>
      </w:r>
    </w:p>
    <w:p w:rsidR="00AE4D2F" w:rsidRDefault="00AE4D2F">
      <w:bookmarkStart w:id="10" w:name="_GoBack"/>
      <w:bookmarkEnd w:id="10"/>
    </w:p>
    <w:sectPr w:rsidR="00AE4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F3DEC"/>
    <w:multiLevelType w:val="multilevel"/>
    <w:tmpl w:val="75DC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12BC8"/>
    <w:multiLevelType w:val="multilevel"/>
    <w:tmpl w:val="94D0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5C"/>
    <w:rsid w:val="002C335C"/>
    <w:rsid w:val="00AE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BE85B-BE6F-429E-9979-1A2CD37B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
    <w:name w:val="first-para"/>
    <w:basedOn w:val="Normal"/>
    <w:rsid w:val="002C335C"/>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para">
    <w:name w:val="para"/>
    <w:basedOn w:val="Normal"/>
    <w:rsid w:val="002C335C"/>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Hyperlink">
    <w:name w:val="Hyperlink"/>
    <w:basedOn w:val="DefaultParagraphFont"/>
    <w:uiPriority w:val="99"/>
    <w:semiHidden/>
    <w:unhideWhenUsed/>
    <w:rsid w:val="002C335C"/>
    <w:rPr>
      <w:color w:val="0000FF"/>
      <w:u w:val="single"/>
    </w:rPr>
  </w:style>
  <w:style w:type="paragraph" w:customStyle="1" w:styleId="last-para">
    <w:name w:val="last-para"/>
    <w:basedOn w:val="Normal"/>
    <w:rsid w:val="002C335C"/>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9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ewer.books24x7.com/assetviewer.aspx?bkid=77662&amp;destid=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ewer.books24x7.com/assetviewer.aspx?bkid=77662&amp;destid=407" TargetMode="External"/><Relationship Id="rId5" Type="http://schemas.openxmlformats.org/officeDocument/2006/relationships/hyperlink" Target="http://viewer.books24x7.com/assetviewer.aspx?bkid=77662&amp;destid=4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Melendez</dc:creator>
  <cp:keywords/>
  <dc:description/>
  <cp:lastModifiedBy>Carrie Melendez</cp:lastModifiedBy>
  <cp:revision>1</cp:revision>
  <dcterms:created xsi:type="dcterms:W3CDTF">2017-01-24T01:22:00Z</dcterms:created>
  <dcterms:modified xsi:type="dcterms:W3CDTF">2017-01-24T01:23:00Z</dcterms:modified>
</cp:coreProperties>
</file>